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19" w:rsidRDefault="00721147" w:rsidP="00DA4719">
      <w:pPr>
        <w:jc w:val="center"/>
        <w:rPr>
          <w:rFonts w:ascii="Arial" w:eastAsia="Times New Roman" w:hAnsi="Arial" w:cs="Arial"/>
          <w:sz w:val="24"/>
          <w:szCs w:val="24"/>
          <w:lang w:eastAsia="tr-TR"/>
        </w:rPr>
      </w:pPr>
      <w:r>
        <w:rPr>
          <w:rFonts w:ascii="Arial" w:eastAsia="Times New Roman" w:hAnsi="Arial" w:cs="Arial"/>
          <w:sz w:val="24"/>
          <w:szCs w:val="24"/>
          <w:lang w:eastAsia="tr-TR"/>
        </w:rPr>
        <w:t>SATSO Korosu’ndan muhteşem konser</w:t>
      </w:r>
    </w:p>
    <w:p w:rsidR="00721147" w:rsidRPr="00DA4719" w:rsidRDefault="00721147" w:rsidP="00DA4719">
      <w:pPr>
        <w:jc w:val="center"/>
        <w:rPr>
          <w:rFonts w:ascii="Arial" w:eastAsia="Times New Roman" w:hAnsi="Arial" w:cs="Arial"/>
          <w:sz w:val="24"/>
          <w:szCs w:val="24"/>
          <w:lang w:eastAsia="tr-TR"/>
        </w:rPr>
      </w:pPr>
      <w:bookmarkStart w:id="0" w:name="_GoBack"/>
      <w:bookmarkEnd w:id="0"/>
    </w:p>
    <w:p w:rsidR="00DA4719" w:rsidRDefault="00DA4719" w:rsidP="00DA4719">
      <w:pPr>
        <w:jc w:val="both"/>
        <w:rPr>
          <w:rFonts w:ascii="Arial" w:eastAsia="Times New Roman" w:hAnsi="Arial" w:cs="Arial"/>
          <w:sz w:val="24"/>
          <w:szCs w:val="24"/>
          <w:lang w:eastAsia="tr-TR"/>
        </w:rPr>
      </w:pPr>
      <w:r w:rsidRPr="00DA4719">
        <w:rPr>
          <w:rFonts w:ascii="Arial" w:eastAsia="Times New Roman" w:hAnsi="Arial" w:cs="Arial"/>
          <w:sz w:val="24"/>
          <w:szCs w:val="24"/>
          <w:lang w:eastAsia="tr-TR"/>
        </w:rPr>
        <w:t>SA</w:t>
      </w:r>
      <w:r>
        <w:rPr>
          <w:rFonts w:ascii="Arial" w:eastAsia="Times New Roman" w:hAnsi="Arial" w:cs="Arial"/>
          <w:sz w:val="24"/>
          <w:szCs w:val="24"/>
          <w:lang w:eastAsia="tr-TR"/>
        </w:rPr>
        <w:t>TSO Türk Sanat Müziği Topluluğu, Sakarya Üniversitesi Kongre Merkezi’nde verdiği muhteşem konser ile musiki severleri mest etti.</w:t>
      </w:r>
    </w:p>
    <w:p w:rsidR="00DA4719" w:rsidRDefault="00DA4719" w:rsidP="00DA4719">
      <w:pPr>
        <w:jc w:val="both"/>
        <w:rPr>
          <w:rFonts w:ascii="Arial" w:eastAsia="Times New Roman" w:hAnsi="Arial" w:cs="Arial"/>
          <w:sz w:val="24"/>
          <w:szCs w:val="24"/>
          <w:lang w:eastAsia="tr-TR"/>
        </w:rPr>
      </w:pPr>
      <w:r w:rsidRPr="00DA4719">
        <w:rPr>
          <w:rFonts w:ascii="Arial" w:eastAsia="Times New Roman" w:hAnsi="Arial" w:cs="Arial"/>
          <w:sz w:val="24"/>
          <w:szCs w:val="24"/>
          <w:lang w:eastAsia="tr-TR"/>
        </w:rPr>
        <w:t>Şef Öğr</w:t>
      </w:r>
      <w:r>
        <w:rPr>
          <w:rFonts w:ascii="Arial" w:eastAsia="Times New Roman" w:hAnsi="Arial" w:cs="Arial"/>
          <w:sz w:val="24"/>
          <w:szCs w:val="24"/>
          <w:lang w:eastAsia="tr-TR"/>
        </w:rPr>
        <w:t xml:space="preserve">etim </w:t>
      </w:r>
      <w:r w:rsidRPr="00DA4719">
        <w:rPr>
          <w:rFonts w:ascii="Arial" w:eastAsia="Times New Roman" w:hAnsi="Arial" w:cs="Arial"/>
          <w:sz w:val="24"/>
          <w:szCs w:val="24"/>
          <w:lang w:eastAsia="tr-TR"/>
        </w:rPr>
        <w:t>Gör</w:t>
      </w:r>
      <w:r>
        <w:rPr>
          <w:rFonts w:ascii="Arial" w:eastAsia="Times New Roman" w:hAnsi="Arial" w:cs="Arial"/>
          <w:sz w:val="24"/>
          <w:szCs w:val="24"/>
          <w:lang w:eastAsia="tr-TR"/>
        </w:rPr>
        <w:t xml:space="preserve">evlisi </w:t>
      </w:r>
      <w:r w:rsidRPr="00DA4719">
        <w:rPr>
          <w:rFonts w:ascii="Arial" w:eastAsia="Times New Roman" w:hAnsi="Arial" w:cs="Arial"/>
          <w:sz w:val="24"/>
          <w:szCs w:val="24"/>
          <w:lang w:eastAsia="tr-TR"/>
        </w:rPr>
        <w:t>Hamdi İtil yönetimindeki</w:t>
      </w:r>
      <w:r>
        <w:rPr>
          <w:rFonts w:ascii="Arial" w:eastAsia="Times New Roman" w:hAnsi="Arial" w:cs="Arial"/>
          <w:sz w:val="24"/>
          <w:szCs w:val="24"/>
          <w:lang w:eastAsia="tr-TR"/>
        </w:rPr>
        <w:t xml:space="preserve"> SATSO</w:t>
      </w:r>
      <w:r w:rsidRPr="00DA4719">
        <w:rPr>
          <w:rFonts w:ascii="Arial" w:eastAsia="Times New Roman" w:hAnsi="Arial" w:cs="Arial"/>
          <w:sz w:val="24"/>
          <w:szCs w:val="24"/>
          <w:lang w:eastAsia="tr-TR"/>
        </w:rPr>
        <w:t xml:space="preserve"> koro</w:t>
      </w:r>
      <w:r>
        <w:rPr>
          <w:rFonts w:ascii="Arial" w:eastAsia="Times New Roman" w:hAnsi="Arial" w:cs="Arial"/>
          <w:sz w:val="24"/>
          <w:szCs w:val="24"/>
          <w:lang w:eastAsia="tr-TR"/>
        </w:rPr>
        <w:t>su</w:t>
      </w:r>
      <w:r w:rsidRPr="00DA4719">
        <w:rPr>
          <w:rFonts w:ascii="Arial" w:eastAsia="Times New Roman" w:hAnsi="Arial" w:cs="Arial"/>
          <w:sz w:val="24"/>
          <w:szCs w:val="24"/>
          <w:lang w:eastAsia="tr-TR"/>
        </w:rPr>
        <w:t xml:space="preserve">, </w:t>
      </w:r>
      <w:r>
        <w:rPr>
          <w:rFonts w:ascii="Arial" w:eastAsia="Times New Roman" w:hAnsi="Arial" w:cs="Arial"/>
          <w:sz w:val="24"/>
          <w:szCs w:val="24"/>
          <w:lang w:eastAsia="tr-TR"/>
        </w:rPr>
        <w:t>ünlü bestekar Sadettin Kaynak’ın eserlerini seslendirdi.</w:t>
      </w:r>
      <w:r w:rsidRPr="00DA4719">
        <w:rPr>
          <w:rFonts w:ascii="Arial" w:eastAsia="Times New Roman" w:hAnsi="Arial" w:cs="Arial"/>
          <w:sz w:val="24"/>
          <w:szCs w:val="24"/>
          <w:lang w:eastAsia="tr-TR"/>
        </w:rPr>
        <w:t xml:space="preserve"> </w:t>
      </w:r>
      <w:r>
        <w:rPr>
          <w:rFonts w:ascii="Arial" w:eastAsia="Times New Roman" w:hAnsi="Arial" w:cs="Arial"/>
          <w:sz w:val="24"/>
          <w:szCs w:val="24"/>
          <w:lang w:eastAsia="tr-TR"/>
        </w:rPr>
        <w:t>Konsere Büyükşehir Belediye Başkan Vekili Fevzi Kılıç, SATSO Yönetim Kurulu üyeleri Nadir Öztürk, Fatma Aygün Kahya, Emrullah Terzioğlu, Yunus Tever, SATSO Meclisi eski Başkanı Adnan Borazancıoğlu’nun yanında çok sayıda musiki sever katıldı. Sadettin Kaynak’ın birbirinden güzel eserlerinin seslendirildiği konser</w:t>
      </w:r>
      <w:r w:rsidR="00721147">
        <w:rPr>
          <w:rFonts w:ascii="Arial" w:eastAsia="Times New Roman" w:hAnsi="Arial" w:cs="Arial"/>
          <w:sz w:val="24"/>
          <w:szCs w:val="24"/>
          <w:lang w:eastAsia="tr-TR"/>
        </w:rPr>
        <w:t xml:space="preserve"> davetliler tarafından ayakta alkışlanırken, konser sonunda SATSO Yönetim Kurulu Üyesi Nedir Öztürk Şef Hamdi İtil ve koro sanatçılarını kutladı.</w:t>
      </w:r>
    </w:p>
    <w:p w:rsidR="00721147" w:rsidRPr="00DA4719" w:rsidRDefault="00721147" w:rsidP="00DA4719">
      <w:pPr>
        <w:jc w:val="both"/>
        <w:rPr>
          <w:rFonts w:ascii="Arial" w:eastAsia="Times New Roman" w:hAnsi="Arial" w:cs="Arial"/>
          <w:sz w:val="24"/>
          <w:szCs w:val="24"/>
          <w:lang w:eastAsia="tr-TR"/>
        </w:rPr>
      </w:pPr>
    </w:p>
    <w:p w:rsidR="00090A73" w:rsidRDefault="00090A73"/>
    <w:sectPr w:rsidR="00090A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5ED9"/>
    <w:rsid w:val="00090A73"/>
    <w:rsid w:val="00721147"/>
    <w:rsid w:val="00DA4719"/>
    <w:rsid w:val="00F25E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35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111</Words>
  <Characters>634</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2013-06-17T12:40:00Z</dcterms:created>
  <dcterms:modified xsi:type="dcterms:W3CDTF">2013-06-17T12:52:00Z</dcterms:modified>
</cp:coreProperties>
</file>